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EB" w:rsidRPr="00DD10EB" w:rsidRDefault="00933DAC" w:rsidP="00DD10EB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</w:pPr>
      <w:r w:rsidRPr="00DD10E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Answers to the RFP </w:t>
      </w:r>
      <w:hyperlink r:id="rId7" w:history="1">
        <w:r w:rsidR="00DD10EB" w:rsidRPr="00DD10EB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val="en"/>
          </w:rPr>
          <w:t xml:space="preserve"> - Incarcerated Female Correctional &amp; Substance Abuse Programming</w:t>
        </w:r>
      </w:hyperlink>
      <w:r w:rsidR="00DD10EB" w:rsidRPr="00DD10EB">
        <w:rPr>
          <w:rFonts w:ascii="Times New Roman" w:eastAsia="Times New Roman" w:hAnsi="Times New Roman" w:cs="Times New Roman"/>
          <w:color w:val="auto"/>
          <w:sz w:val="24"/>
          <w:szCs w:val="24"/>
          <w:lang w:val="en"/>
        </w:rPr>
        <w:t xml:space="preserve"> </w:t>
      </w:r>
    </w:p>
    <w:p w:rsidR="00933DAC" w:rsidRPr="00933DAC" w:rsidRDefault="00DD10EB" w:rsidP="00933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B6F83" w:rsidRDefault="00CB6F83" w:rsidP="00CB6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DAC" w:rsidRDefault="00CB6F83" w:rsidP="00CB6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F83">
        <w:rPr>
          <w:rFonts w:ascii="Times New Roman" w:hAnsi="Times New Roman" w:cs="Times New Roman"/>
          <w:b/>
          <w:sz w:val="24"/>
          <w:szCs w:val="24"/>
        </w:rPr>
        <w:t>Question Deadline:</w:t>
      </w:r>
      <w:r w:rsidR="00DD10EB">
        <w:rPr>
          <w:rFonts w:ascii="Times New Roman" w:hAnsi="Times New Roman" w:cs="Times New Roman"/>
          <w:sz w:val="24"/>
          <w:szCs w:val="24"/>
        </w:rPr>
        <w:t xml:space="preserve">  December 31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CB6F83" w:rsidRPr="00933DAC" w:rsidRDefault="00CB6F83" w:rsidP="0093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DAC" w:rsidRPr="00933DAC" w:rsidRDefault="00CB6F83" w:rsidP="00CB6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F83">
        <w:rPr>
          <w:rFonts w:ascii="Times New Roman" w:hAnsi="Times New Roman" w:cs="Times New Roman"/>
          <w:b/>
          <w:sz w:val="24"/>
          <w:szCs w:val="24"/>
        </w:rPr>
        <w:t>Responses: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10EB">
        <w:rPr>
          <w:rFonts w:ascii="Times New Roman" w:hAnsi="Times New Roman" w:cs="Times New Roman"/>
          <w:sz w:val="24"/>
          <w:szCs w:val="24"/>
        </w:rPr>
        <w:t>January 2, 2015</w:t>
      </w:r>
    </w:p>
    <w:p w:rsidR="00933DAC" w:rsidRPr="00DD10EB" w:rsidRDefault="00933DAC" w:rsidP="00933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0EB">
        <w:rPr>
          <w:rFonts w:ascii="Times New Roman" w:hAnsi="Times New Roman" w:cs="Times New Roman"/>
          <w:sz w:val="24"/>
          <w:szCs w:val="24"/>
        </w:rPr>
        <w:t xml:space="preserve"> </w:t>
      </w:r>
      <w:r w:rsidR="00DD10EB" w:rsidRPr="00DD10EB">
        <w:rPr>
          <w:rFonts w:ascii="Times New Roman" w:hAnsi="Times New Roman" w:cs="Times New Roman"/>
          <w:sz w:val="24"/>
          <w:szCs w:val="24"/>
        </w:rPr>
        <w:t>Approximately how many women will be served in the program at any given time?</w:t>
      </w:r>
      <w:r w:rsidR="00DD10EB" w:rsidRPr="00DD10EB">
        <w:rPr>
          <w:rFonts w:ascii="Times New Roman" w:hAnsi="Times New Roman" w:cs="Times New Roman"/>
          <w:color w:val="00B0F0"/>
          <w:sz w:val="24"/>
          <w:szCs w:val="24"/>
        </w:rPr>
        <w:t> </w:t>
      </w:r>
    </w:p>
    <w:p w:rsidR="00933DAC" w:rsidRPr="00933DAC" w:rsidRDefault="00933DAC" w:rsidP="00933D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3D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VT DOC Answer:</w:t>
      </w:r>
      <w:r w:rsidRPr="00933D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D10EB">
        <w:rPr>
          <w:rFonts w:ascii="Times New Roman" w:eastAsia="Times New Roman" w:hAnsi="Times New Roman" w:cs="Times New Roman"/>
          <w:sz w:val="24"/>
          <w:szCs w:val="24"/>
        </w:rPr>
        <w:t xml:space="preserve"> Approximately 50 women are in services in this program at any given time.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33DAC" w:rsidRPr="00933DAC" w:rsidRDefault="00DD10EB" w:rsidP="00933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program’s length of stay?</w:t>
      </w:r>
    </w:p>
    <w:p w:rsidR="00933DAC" w:rsidRPr="00933DAC" w:rsidRDefault="00933DAC" w:rsidP="00933D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3D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VT DOC Answer</w:t>
      </w:r>
      <w:r w:rsidRPr="00933DAC">
        <w:rPr>
          <w:rFonts w:ascii="Times New Roman" w:eastAsia="Times New Roman" w:hAnsi="Times New Roman" w:cs="Times New Roman"/>
          <w:sz w:val="24"/>
          <w:szCs w:val="24"/>
        </w:rPr>
        <w:t xml:space="preserve">:  The </w:t>
      </w:r>
      <w:r w:rsidR="00DD10EB">
        <w:rPr>
          <w:rFonts w:ascii="Times New Roman" w:eastAsia="Times New Roman" w:hAnsi="Times New Roman" w:cs="Times New Roman"/>
          <w:sz w:val="24"/>
          <w:szCs w:val="24"/>
        </w:rPr>
        <w:t>average length of stay is approximately 49 days.  The population includes detention, jail and prison.</w:t>
      </w:r>
    </w:p>
    <w:p w:rsidR="00933DAC" w:rsidRDefault="00DD10EB" w:rsidP="00933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current staffing pattern?</w:t>
      </w:r>
    </w:p>
    <w:p w:rsidR="00933DAC" w:rsidRPr="00933DAC" w:rsidRDefault="00933DAC" w:rsidP="00933D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3D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VT DOC Answer</w:t>
      </w:r>
      <w:r w:rsidR="00DD10EB">
        <w:rPr>
          <w:rFonts w:ascii="Times New Roman" w:eastAsia="Times New Roman" w:hAnsi="Times New Roman" w:cs="Times New Roman"/>
          <w:sz w:val="24"/>
          <w:szCs w:val="24"/>
        </w:rPr>
        <w:t>:  Currently 4.5 FTEs.</w:t>
      </w:r>
    </w:p>
    <w:p w:rsidR="00933DAC" w:rsidRDefault="00933DAC" w:rsidP="00933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AC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DD10EB">
        <w:rPr>
          <w:rFonts w:ascii="Times New Roman" w:eastAsia="Times New Roman" w:hAnsi="Times New Roman" w:cs="Times New Roman"/>
          <w:sz w:val="24"/>
          <w:szCs w:val="24"/>
        </w:rPr>
        <w:t>annual funds are currently available for this contract?</w:t>
      </w:r>
      <w:r w:rsidRPr="00933D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33DAC" w:rsidRPr="00933DAC" w:rsidRDefault="00933DAC" w:rsidP="00933D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3D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VT DOC Answer</w:t>
      </w:r>
      <w:r w:rsidR="00DD10EB">
        <w:rPr>
          <w:rFonts w:ascii="Times New Roman" w:eastAsia="Times New Roman" w:hAnsi="Times New Roman" w:cs="Times New Roman"/>
          <w:sz w:val="24"/>
          <w:szCs w:val="24"/>
        </w:rPr>
        <w:t>:  The average monthly invoice is $29,000.00.</w:t>
      </w:r>
    </w:p>
    <w:p w:rsidR="00933DAC" w:rsidRDefault="00DD10EB" w:rsidP="00933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method of payment?</w:t>
      </w:r>
    </w:p>
    <w:p w:rsidR="00933DAC" w:rsidRDefault="00933DAC" w:rsidP="00933D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3D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VT DOC Answer</w:t>
      </w:r>
      <w:r w:rsidR="00DD10EB">
        <w:rPr>
          <w:rFonts w:ascii="Times New Roman" w:eastAsia="Times New Roman" w:hAnsi="Times New Roman" w:cs="Times New Roman"/>
          <w:sz w:val="24"/>
          <w:szCs w:val="24"/>
        </w:rPr>
        <w:t xml:space="preserve">:  Monthly invoicing. </w:t>
      </w:r>
    </w:p>
    <w:p w:rsidR="00933DAC" w:rsidRPr="00933DAC" w:rsidRDefault="00DD10EB" w:rsidP="00933DA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 is the current provider and how long have they held the contract?  </w:t>
      </w:r>
    </w:p>
    <w:p w:rsidR="00933DAC" w:rsidRPr="00933DAC" w:rsidRDefault="00933DAC" w:rsidP="00933D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3D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VT DOC Answer</w:t>
      </w:r>
      <w:r w:rsidR="00DD10E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E022A0">
        <w:rPr>
          <w:rFonts w:ascii="Times New Roman" w:eastAsia="Times New Roman" w:hAnsi="Times New Roman" w:cs="Times New Roman"/>
          <w:sz w:val="24"/>
          <w:szCs w:val="24"/>
        </w:rPr>
        <w:t xml:space="preserve">The current provider is Phoenix House of New England.  This contract has been in effect approximately four years.  </w:t>
      </w:r>
    </w:p>
    <w:p w:rsidR="00933DAC" w:rsidRPr="00933DAC" w:rsidRDefault="00E022A0" w:rsidP="00933DA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understand that the program operates seven days per week.  How many hours of programming are desired per day/per week?  </w:t>
      </w:r>
    </w:p>
    <w:p w:rsidR="00E022A0" w:rsidRDefault="00933DAC" w:rsidP="00933DAC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933DAC">
        <w:rPr>
          <w:rFonts w:ascii="Times New Roman" w:hAnsi="Times New Roman" w:cs="Times New Roman"/>
          <w:b/>
          <w:sz w:val="24"/>
          <w:szCs w:val="24"/>
          <w:u w:val="single"/>
        </w:rPr>
        <w:t>VT DOC Answer:</w:t>
      </w:r>
      <w:r w:rsidRPr="00933D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2A0">
        <w:rPr>
          <w:rFonts w:ascii="Times New Roman" w:hAnsi="Times New Roman" w:cs="Times New Roman"/>
          <w:sz w:val="24"/>
          <w:szCs w:val="24"/>
        </w:rPr>
        <w:t>Contractor makes proposal of services in consideration of the operational needs of the facility and the Department.</w:t>
      </w:r>
    </w:p>
    <w:p w:rsidR="00E022A0" w:rsidRDefault="00E022A0" w:rsidP="00E022A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RFP requests that bidders identify the program director in their proposal.  Until a contract is awarded, will a job description suffice?  </w:t>
      </w:r>
    </w:p>
    <w:p w:rsidR="00E022A0" w:rsidRDefault="00E022A0" w:rsidP="00E022A0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933DAC" w:rsidRDefault="00E022A0" w:rsidP="00E022A0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VT DOC Answer:</w:t>
      </w:r>
      <w:r>
        <w:rPr>
          <w:rFonts w:ascii="Times New Roman" w:hAnsi="Times New Roman" w:cs="Times New Roman"/>
          <w:sz w:val="24"/>
          <w:szCs w:val="24"/>
        </w:rPr>
        <w:t xml:space="preserve">  Bidders are encouraged to identify the program director if they have identified selection.</w:t>
      </w:r>
    </w:p>
    <w:p w:rsidR="00E022A0" w:rsidRDefault="00E022A0" w:rsidP="00E022A0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E022A0" w:rsidRDefault="00E022A0" w:rsidP="00E022A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Please provide instructions on what should be addressed in the Quality Control section.  </w:t>
      </w:r>
    </w:p>
    <w:p w:rsidR="00E022A0" w:rsidRPr="00E022A0" w:rsidRDefault="00E022A0" w:rsidP="00E022A0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E022A0">
        <w:rPr>
          <w:rFonts w:ascii="Times New Roman" w:hAnsi="Times New Roman" w:cs="Times New Roman"/>
          <w:b/>
          <w:sz w:val="24"/>
          <w:szCs w:val="24"/>
          <w:u w:val="single"/>
        </w:rPr>
        <w:t>VT DOC Answer:</w:t>
      </w:r>
      <w:r>
        <w:rPr>
          <w:rFonts w:ascii="Times New Roman" w:hAnsi="Times New Roman" w:cs="Times New Roman"/>
          <w:sz w:val="24"/>
          <w:szCs w:val="24"/>
        </w:rPr>
        <w:t xml:space="preserve">  Measures which the proposer uses to assure fidelity to the model proposed.  </w:t>
      </w:r>
    </w:p>
    <w:p w:rsidR="00E022A0" w:rsidRDefault="00E022A0" w:rsidP="00E022A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Please identify what information is required in the Cost Proposal section.</w:t>
      </w:r>
    </w:p>
    <w:p w:rsidR="00E022A0" w:rsidRPr="00E022A0" w:rsidRDefault="00E022A0" w:rsidP="00E022A0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E022A0">
        <w:rPr>
          <w:rFonts w:ascii="Times New Roman" w:hAnsi="Times New Roman" w:cs="Times New Roman"/>
          <w:b/>
          <w:sz w:val="24"/>
          <w:szCs w:val="24"/>
          <w:u w:val="single"/>
        </w:rPr>
        <w:t>VT DOC Answer:</w:t>
      </w:r>
      <w:r>
        <w:rPr>
          <w:rFonts w:ascii="Times New Roman" w:hAnsi="Times New Roman" w:cs="Times New Roman"/>
          <w:sz w:val="24"/>
          <w:szCs w:val="24"/>
        </w:rPr>
        <w:t xml:space="preserve">  Please identify administrative costs/fees, agency fees/costs, proposed salary range and benefits for each position description, operational costs.  </w:t>
      </w:r>
    </w:p>
    <w:p w:rsidR="00E022A0" w:rsidRDefault="00E022A0" w:rsidP="00E022A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Pr="00E022A0">
        <w:rPr>
          <w:rFonts w:ascii="Times New Roman" w:hAnsi="Times New Roman" w:cs="Times New Roman"/>
          <w:i/>
          <w:sz w:val="24"/>
          <w:szCs w:val="24"/>
        </w:rPr>
        <w:t>Thinking for a Change</w:t>
      </w:r>
      <w:r>
        <w:rPr>
          <w:rFonts w:ascii="Times New Roman" w:hAnsi="Times New Roman" w:cs="Times New Roman"/>
          <w:sz w:val="24"/>
          <w:szCs w:val="24"/>
        </w:rPr>
        <w:t xml:space="preserve"> is required, who pays for the training?</w:t>
      </w:r>
    </w:p>
    <w:p w:rsidR="00E022A0" w:rsidRPr="00E022A0" w:rsidRDefault="00E022A0" w:rsidP="00E022A0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E022A0">
        <w:rPr>
          <w:rFonts w:ascii="Times New Roman" w:hAnsi="Times New Roman" w:cs="Times New Roman"/>
          <w:b/>
          <w:sz w:val="24"/>
          <w:szCs w:val="24"/>
          <w:u w:val="single"/>
        </w:rPr>
        <w:t>VT DOC Answer:</w:t>
      </w:r>
      <w:r>
        <w:rPr>
          <w:rFonts w:ascii="Times New Roman" w:hAnsi="Times New Roman" w:cs="Times New Roman"/>
          <w:sz w:val="24"/>
          <w:szCs w:val="24"/>
        </w:rPr>
        <w:t xml:space="preserve">  If the DOC requires a selected curriculum, the DOC will provide the first training and subsequent trainings </w:t>
      </w:r>
      <w:bookmarkStart w:id="0" w:name="_GoBack"/>
      <w:bookmarkEnd w:id="0"/>
      <w:r w:rsidR="004B313E">
        <w:rPr>
          <w:rFonts w:ascii="Times New Roman" w:hAnsi="Times New Roman" w:cs="Times New Roman"/>
          <w:sz w:val="24"/>
          <w:szCs w:val="24"/>
        </w:rPr>
        <w:t>are the financial responsibilities</w:t>
      </w:r>
      <w:r>
        <w:rPr>
          <w:rFonts w:ascii="Times New Roman" w:hAnsi="Times New Roman" w:cs="Times New Roman"/>
          <w:sz w:val="24"/>
          <w:szCs w:val="24"/>
        </w:rPr>
        <w:t xml:space="preserve"> of the vendor.</w:t>
      </w:r>
    </w:p>
    <w:p w:rsidR="00933DAC" w:rsidRDefault="00E022A0" w:rsidP="00E022A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Is staff required to participate in DOC Basic Training Academy and what are the costs if any to the contractor?</w:t>
      </w:r>
    </w:p>
    <w:p w:rsidR="00E022A0" w:rsidRPr="00E022A0" w:rsidRDefault="00E022A0" w:rsidP="00E022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22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VT DOC Answer: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Staff is not required to participate in DOC Basic Training Academy.</w:t>
      </w:r>
    </w:p>
    <w:p w:rsidR="00225C43" w:rsidRDefault="00E022A0" w:rsidP="00E022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office equipment, (e.g., copier, computer, phones, file cabinets, desks/chairs, etc.) and physical work space does DOC provide?  </w:t>
      </w:r>
    </w:p>
    <w:p w:rsidR="00E022A0" w:rsidRDefault="00E022A0" w:rsidP="00E022A0">
      <w:pPr>
        <w:ind w:left="720"/>
        <w:rPr>
          <w:rFonts w:ascii="Times New Roman" w:hAnsi="Times New Roman" w:cs="Times New Roman"/>
          <w:sz w:val="24"/>
          <w:szCs w:val="24"/>
        </w:rPr>
      </w:pPr>
      <w:r w:rsidRPr="00E022A0">
        <w:rPr>
          <w:rFonts w:ascii="Times New Roman" w:hAnsi="Times New Roman" w:cs="Times New Roman"/>
          <w:b/>
          <w:sz w:val="24"/>
          <w:szCs w:val="24"/>
          <w:u w:val="single"/>
        </w:rPr>
        <w:t>VT DOC Answer:</w:t>
      </w:r>
      <w:r>
        <w:rPr>
          <w:rFonts w:ascii="Times New Roman" w:hAnsi="Times New Roman" w:cs="Times New Roman"/>
          <w:sz w:val="24"/>
          <w:szCs w:val="24"/>
        </w:rPr>
        <w:t xml:space="preserve">  The DOC will provide access to a copier, phone, file cabinet, desk/chairs and limited work space.  Limited computer access is also available.  </w:t>
      </w:r>
    </w:p>
    <w:p w:rsidR="003A7BF2" w:rsidRDefault="003A7BF2" w:rsidP="003A7B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staff required to complete a background investigation?  Who pays for the cost of such?  </w:t>
      </w:r>
    </w:p>
    <w:p w:rsidR="003A7BF2" w:rsidRPr="003A7BF2" w:rsidRDefault="003A7BF2" w:rsidP="003A7BF2">
      <w:pPr>
        <w:ind w:left="720"/>
        <w:rPr>
          <w:rFonts w:ascii="Times New Roman" w:hAnsi="Times New Roman" w:cs="Times New Roman"/>
          <w:sz w:val="24"/>
          <w:szCs w:val="24"/>
        </w:rPr>
      </w:pPr>
      <w:r w:rsidRPr="003A7BF2">
        <w:rPr>
          <w:rFonts w:ascii="Times New Roman" w:hAnsi="Times New Roman" w:cs="Times New Roman"/>
          <w:b/>
          <w:sz w:val="24"/>
          <w:szCs w:val="24"/>
          <w:u w:val="single"/>
        </w:rPr>
        <w:t>VT DOC Answer:</w:t>
      </w:r>
      <w:r>
        <w:rPr>
          <w:rFonts w:ascii="Times New Roman" w:hAnsi="Times New Roman" w:cs="Times New Roman"/>
          <w:sz w:val="24"/>
          <w:szCs w:val="24"/>
        </w:rPr>
        <w:t xml:space="preserve">  All staff is required to complete a background investigation and this is a cost of the contractor.  </w:t>
      </w:r>
    </w:p>
    <w:sectPr w:rsidR="003A7BF2" w:rsidRPr="003A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3AE8"/>
    <w:multiLevelType w:val="multilevel"/>
    <w:tmpl w:val="44E8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43105"/>
    <w:multiLevelType w:val="hybridMultilevel"/>
    <w:tmpl w:val="10EA31D8"/>
    <w:lvl w:ilvl="0" w:tplc="8758A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AC"/>
    <w:rsid w:val="00225C43"/>
    <w:rsid w:val="003815A3"/>
    <w:rsid w:val="003A7BF2"/>
    <w:rsid w:val="004B313E"/>
    <w:rsid w:val="00933DAC"/>
    <w:rsid w:val="00CB6F83"/>
    <w:rsid w:val="00DD10EB"/>
    <w:rsid w:val="00E0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AC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DAC"/>
    <w:pPr>
      <w:ind w:left="720"/>
      <w:contextualSpacing/>
    </w:pPr>
  </w:style>
  <w:style w:type="character" w:customStyle="1" w:styleId="pagetitle1">
    <w:name w:val="pagetitle1"/>
    <w:basedOn w:val="DefaultParagraphFont"/>
    <w:rsid w:val="00933DAC"/>
    <w:rPr>
      <w:rFonts w:ascii="Verdana" w:hAnsi="Verdana" w:hint="default"/>
      <w:b/>
      <w:bCs/>
      <w:color w:val="48467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02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2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AC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DAC"/>
    <w:pPr>
      <w:ind w:left="720"/>
      <w:contextualSpacing/>
    </w:pPr>
  </w:style>
  <w:style w:type="character" w:customStyle="1" w:styleId="pagetitle1">
    <w:name w:val="pagetitle1"/>
    <w:basedOn w:val="DefaultParagraphFont"/>
    <w:rsid w:val="00933DAC"/>
    <w:rPr>
      <w:rFonts w:ascii="Verdana" w:hAnsi="Verdana" w:hint="default"/>
      <w:b/>
      <w:bCs/>
      <w:color w:val="48467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02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2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.vermont.gov/news-info/rfps/rfp-incarcerated-female-correctional-substance-abuse-programming-1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3E62-B9F3-4638-978D-91B053E6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Hetzel, Kristy</dc:creator>
  <cp:lastModifiedBy>Hetzel, Kristy</cp:lastModifiedBy>
  <cp:revision>5</cp:revision>
  <dcterms:created xsi:type="dcterms:W3CDTF">2015-01-02T19:43:00Z</dcterms:created>
  <dcterms:modified xsi:type="dcterms:W3CDTF">2015-01-02T19:55:00Z</dcterms:modified>
</cp:coreProperties>
</file>